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E34" w:rsidRDefault="00C80E34" w:rsidP="00C80E34">
      <w:pPr>
        <w:rPr>
          <w:rFonts w:cs="Arial"/>
          <w:szCs w:val="24"/>
        </w:rPr>
      </w:pPr>
      <w:r>
        <w:rPr>
          <w:rFonts w:cs="Arial"/>
          <w:szCs w:val="24"/>
        </w:rPr>
        <w:t>13. September 2016</w:t>
      </w:r>
    </w:p>
    <w:p w:rsidR="00C80E34" w:rsidRPr="004C207A" w:rsidRDefault="00C80E34" w:rsidP="00C80E34">
      <w:pPr>
        <w:rPr>
          <w:rFonts w:cs="Arial"/>
          <w:szCs w:val="24"/>
        </w:rPr>
      </w:pPr>
    </w:p>
    <w:p w:rsidR="00C80E34" w:rsidRDefault="00C80E34" w:rsidP="00C80E34">
      <w:pPr>
        <w:rPr>
          <w:rFonts w:cs="Arial"/>
          <w:u w:val="single"/>
        </w:rPr>
      </w:pPr>
    </w:p>
    <w:p w:rsidR="00C80E34" w:rsidRPr="00DF6A16" w:rsidRDefault="00C80E34" w:rsidP="00C80E34">
      <w:pPr>
        <w:rPr>
          <w:rFonts w:cs="Arial"/>
          <w:szCs w:val="24"/>
          <w:u w:val="single"/>
        </w:rPr>
      </w:pPr>
      <w:r w:rsidRPr="00DF6A16">
        <w:rPr>
          <w:rFonts w:cs="Arial"/>
          <w:szCs w:val="24"/>
          <w:u w:val="single"/>
          <w:lang w:eastAsia="de-DE"/>
        </w:rPr>
        <w:t>Neues Promotorenkonzept</w:t>
      </w:r>
    </w:p>
    <w:p w:rsidR="00C80E34" w:rsidRPr="00DF6A16" w:rsidRDefault="00C80E34" w:rsidP="00C80E34">
      <w:pPr>
        <w:spacing w:before="100" w:beforeAutospacing="1" w:after="100" w:afterAutospacing="1"/>
        <w:rPr>
          <w:rFonts w:cs="Arial"/>
          <w:b/>
          <w:sz w:val="28"/>
          <w:szCs w:val="28"/>
          <w:lang w:eastAsia="de-DE"/>
        </w:rPr>
      </w:pPr>
      <w:r w:rsidRPr="00DF6A16">
        <w:rPr>
          <w:rFonts w:cs="Arial"/>
          <w:b/>
          <w:sz w:val="28"/>
          <w:szCs w:val="28"/>
          <w:lang w:eastAsia="de-DE"/>
        </w:rPr>
        <w:t>Den Service zum Kunden bringen</w:t>
      </w:r>
    </w:p>
    <w:p w:rsidR="00C80E34" w:rsidRPr="00DF6A16" w:rsidRDefault="00C80E34" w:rsidP="00C80E34">
      <w:pPr>
        <w:spacing w:before="100" w:beforeAutospacing="1" w:after="100" w:afterAutospacing="1"/>
        <w:rPr>
          <w:rFonts w:cs="Arial"/>
          <w:b/>
          <w:szCs w:val="24"/>
          <w:lang w:eastAsia="de-DE"/>
        </w:rPr>
      </w:pPr>
      <w:r w:rsidRPr="00DF6A16">
        <w:rPr>
          <w:rFonts w:cs="Arial"/>
          <w:b/>
          <w:szCs w:val="24"/>
          <w:lang w:eastAsia="de-DE"/>
        </w:rPr>
        <w:t>Die Ersatzteilspezialist MS Motorservice International GmbH baut über so genannte Promotoren seine Service- und Schulungsaktivitäten weiter aus und schafft eine zusätzliche Schnittstelle zum Kunden. Dabei agieren technisch geschulte Mitarbeiter auf der ganzen Welt als „verlängerter Arm“ eines Gebietsverkaufsleiters in einem bestimmten Markt und stehen vor Ort beim Großhandel in der Werkstatt schnell und kompetent mit definierten Serviceleistungen und Hilfestellungen zur Verfügung.</w:t>
      </w:r>
    </w:p>
    <w:p w:rsidR="00C80E34" w:rsidRDefault="00C80E34" w:rsidP="00C80E34">
      <w:pPr>
        <w:rPr>
          <w:rFonts w:cs="Arial"/>
          <w:szCs w:val="24"/>
          <w:lang w:eastAsia="de-DE"/>
        </w:rPr>
      </w:pPr>
      <w:r w:rsidRPr="00DF6A16">
        <w:rPr>
          <w:rFonts w:cs="Arial"/>
          <w:szCs w:val="24"/>
          <w:lang w:eastAsia="de-DE"/>
        </w:rPr>
        <w:t xml:space="preserve">Das erste Promotoren-Pilotprojekt gab es bereits 2010 in Zusammenarbeit mit einem großen Kunden in Polen. 2015 wurde das Programm in Russland erweitert, seit 2016 gibt es zusätzlich je einen Promotor in Italien, Ungarn, der Türkei und Südafrika. Der Vorteil dieser speziellen Mitarbeiter liegt darin, dass sie über Kenntnisse der jeweiligen Landessprache und Kultur verfügen und durch ihre Nähe im Land schnell informieren und agieren können. Promotoren schlagen die Kommunikationsbrücke vom Großhändler direkt in deren Filialen und den Werkstattkunden. Damit schafft Motorservice mehr Kundennähe und bringt seine Marken näher zum „Point </w:t>
      </w:r>
      <w:proofErr w:type="spellStart"/>
      <w:r w:rsidRPr="00DF6A16">
        <w:rPr>
          <w:rFonts w:cs="Arial"/>
          <w:szCs w:val="24"/>
          <w:lang w:eastAsia="de-DE"/>
        </w:rPr>
        <w:t>of</w:t>
      </w:r>
      <w:proofErr w:type="spellEnd"/>
      <w:r w:rsidRPr="00DF6A16">
        <w:rPr>
          <w:rFonts w:cs="Arial"/>
          <w:szCs w:val="24"/>
          <w:lang w:eastAsia="de-DE"/>
        </w:rPr>
        <w:t xml:space="preserve"> </w:t>
      </w:r>
      <w:proofErr w:type="spellStart"/>
      <w:r w:rsidRPr="00DF6A16">
        <w:rPr>
          <w:rFonts w:cs="Arial"/>
          <w:szCs w:val="24"/>
          <w:lang w:eastAsia="de-DE"/>
        </w:rPr>
        <w:t>Repair</w:t>
      </w:r>
      <w:proofErr w:type="spellEnd"/>
      <w:r w:rsidRPr="00DF6A16">
        <w:rPr>
          <w:rFonts w:cs="Arial"/>
          <w:szCs w:val="24"/>
          <w:lang w:eastAsia="de-DE"/>
        </w:rPr>
        <w:t>“.</w:t>
      </w:r>
    </w:p>
    <w:p w:rsidR="00C80E34" w:rsidRPr="00DF6A16" w:rsidRDefault="00C80E34" w:rsidP="00C80E34">
      <w:pPr>
        <w:rPr>
          <w:rFonts w:cs="Arial"/>
          <w:szCs w:val="24"/>
          <w:lang w:eastAsia="de-DE"/>
        </w:rPr>
      </w:pPr>
    </w:p>
    <w:p w:rsidR="00C80E34" w:rsidRPr="00DF6A16" w:rsidRDefault="00C80E34" w:rsidP="00C80E34">
      <w:pPr>
        <w:rPr>
          <w:rFonts w:cs="Arial"/>
          <w:b/>
          <w:szCs w:val="24"/>
          <w:lang w:eastAsia="de-DE"/>
        </w:rPr>
      </w:pPr>
      <w:r w:rsidRPr="00DF6A16">
        <w:rPr>
          <w:rFonts w:cs="Arial"/>
          <w:b/>
          <w:szCs w:val="24"/>
          <w:lang w:eastAsia="de-DE"/>
        </w:rPr>
        <w:t>Konzept kam bislang gut an</w:t>
      </w:r>
    </w:p>
    <w:p w:rsidR="00C80E34" w:rsidRPr="00DF6A16" w:rsidRDefault="00C80E34" w:rsidP="00C80E34">
      <w:pPr>
        <w:spacing w:after="100" w:afterAutospacing="1"/>
        <w:jc w:val="both"/>
        <w:rPr>
          <w:rFonts w:cs="Arial"/>
          <w:szCs w:val="24"/>
          <w:lang w:eastAsia="de-DE"/>
        </w:rPr>
      </w:pPr>
      <w:r w:rsidRPr="00DF6A16">
        <w:rPr>
          <w:rFonts w:cs="Arial"/>
          <w:szCs w:val="24"/>
          <w:lang w:eastAsia="de-DE"/>
        </w:rPr>
        <w:t>In der Praxis unterstützen die Mitarbeiter des Promotorenkonzepts den Kunden bei der täglichen Arbeit</w:t>
      </w:r>
      <w:r>
        <w:rPr>
          <w:rFonts w:cs="Arial"/>
          <w:szCs w:val="24"/>
          <w:lang w:eastAsia="de-DE"/>
        </w:rPr>
        <w:t>,</w:t>
      </w:r>
      <w:r w:rsidRPr="00DF6A16">
        <w:rPr>
          <w:rFonts w:cs="Arial"/>
          <w:szCs w:val="24"/>
          <w:lang w:eastAsia="de-DE"/>
        </w:rPr>
        <w:t xml:space="preserve"> wie zum Beispiel </w:t>
      </w:r>
      <w:r>
        <w:rPr>
          <w:rFonts w:cs="Arial"/>
          <w:szCs w:val="24"/>
          <w:lang w:eastAsia="de-DE"/>
        </w:rPr>
        <w:t xml:space="preserve">der </w:t>
      </w:r>
      <w:r w:rsidRPr="00DF6A16">
        <w:rPr>
          <w:rFonts w:cs="Arial"/>
          <w:szCs w:val="24"/>
          <w:lang w:eastAsia="de-DE"/>
        </w:rPr>
        <w:t>Teileidentifikationen, der Beschaffung von Marktinformationen oder der Ermittlung von Trainingsbedarf für Werkstätten. Bei Bedarf führen sie selbst auch grundlegende Schulungen durch und stellen dem Kunden die neuesten Motorservice Produkte und Dienstleistungen vor. Als Ansprechpartner vor Ort agieren sie aber auch auf Kundenmessen, Kundenevents oder beim Großhändler. An das Motorservice Geschäftsmodell angebunden sind sie über den jeweiligen Gebietsverkaufsleiter aber auch über die Mitarbeiter im Vertriebsinnendienst oder die Trainer des Händlers.</w:t>
      </w:r>
    </w:p>
    <w:p w:rsidR="00C80E34" w:rsidRPr="00DF6A16" w:rsidRDefault="00C80E34" w:rsidP="00C80E34">
      <w:pPr>
        <w:spacing w:before="100" w:beforeAutospacing="1" w:after="100" w:afterAutospacing="1"/>
        <w:rPr>
          <w:rFonts w:cs="Arial"/>
          <w:szCs w:val="24"/>
          <w:lang w:eastAsia="de-DE"/>
        </w:rPr>
      </w:pPr>
      <w:r w:rsidRPr="00DF6A16">
        <w:rPr>
          <w:rFonts w:cs="Arial"/>
          <w:i/>
          <w:szCs w:val="24"/>
          <w:lang w:eastAsia="de-DE"/>
        </w:rPr>
        <w:t>„Bisher hatten wir kundenseitig ausschließlich positive Rückmeldungen“</w:t>
      </w:r>
      <w:r w:rsidRPr="00DF6A16">
        <w:rPr>
          <w:rFonts w:cs="Arial"/>
          <w:szCs w:val="24"/>
          <w:lang w:eastAsia="de-DE"/>
        </w:rPr>
        <w:t xml:space="preserve"> berichtet Hansjörg </w:t>
      </w:r>
      <w:proofErr w:type="spellStart"/>
      <w:r w:rsidRPr="00DF6A16">
        <w:rPr>
          <w:rFonts w:cs="Arial"/>
          <w:szCs w:val="24"/>
          <w:lang w:eastAsia="de-DE"/>
        </w:rPr>
        <w:t>Rölle</w:t>
      </w:r>
      <w:proofErr w:type="spellEnd"/>
      <w:r w:rsidRPr="00DF6A16">
        <w:rPr>
          <w:rFonts w:cs="Arial"/>
          <w:szCs w:val="24"/>
          <w:lang w:eastAsia="de-DE"/>
        </w:rPr>
        <w:t>,</w:t>
      </w:r>
      <w:r w:rsidRPr="00DF6A16">
        <w:rPr>
          <w:rFonts w:cs="Arial"/>
          <w:color w:val="FF0000"/>
          <w:szCs w:val="24"/>
          <w:lang w:eastAsia="de-DE"/>
        </w:rPr>
        <w:t xml:space="preserve"> </w:t>
      </w:r>
      <w:r w:rsidRPr="00DF6A16">
        <w:rPr>
          <w:rFonts w:eastAsia="Calibri" w:cs="Arial"/>
          <w:szCs w:val="24"/>
        </w:rPr>
        <w:t xml:space="preserve">Mitglied der Divisionsleitung </w:t>
      </w:r>
      <w:proofErr w:type="spellStart"/>
      <w:r w:rsidRPr="00DF6A16">
        <w:rPr>
          <w:rFonts w:eastAsia="Calibri" w:cs="Arial"/>
          <w:szCs w:val="24"/>
        </w:rPr>
        <w:t>Aftermarket</w:t>
      </w:r>
      <w:proofErr w:type="spellEnd"/>
      <w:r w:rsidRPr="00DF6A16">
        <w:rPr>
          <w:rFonts w:eastAsia="Calibri" w:cs="Arial"/>
          <w:szCs w:val="24"/>
        </w:rPr>
        <w:t>.</w:t>
      </w:r>
      <w:r w:rsidRPr="00DF6A16">
        <w:rPr>
          <w:rFonts w:eastAsia="Calibri" w:cs="Arial"/>
          <w:i/>
          <w:szCs w:val="24"/>
        </w:rPr>
        <w:t xml:space="preserve"> </w:t>
      </w:r>
      <w:r w:rsidRPr="00DF6A16">
        <w:rPr>
          <w:rFonts w:cs="Arial"/>
          <w:i/>
          <w:szCs w:val="24"/>
          <w:lang w:eastAsia="de-DE"/>
        </w:rPr>
        <w:t>„Die Promotoren unterstützen den Geschäftserfolg unserer Kunden und darüber auch die ambitionierten Wachstumsziele von Motorservice. Mit diesem besonderen Service stärken wir aber auch gezielt die Kundenbindung. Denn nur zufriedene Kunden kaufen wieder bei Motorservice und nicht beim Wettbewerb.“</w:t>
      </w:r>
      <w:r w:rsidRPr="00DF6A16">
        <w:rPr>
          <w:rFonts w:cs="Arial"/>
          <w:szCs w:val="24"/>
          <w:lang w:eastAsia="de-DE"/>
        </w:rPr>
        <w:t xml:space="preserve"> </w:t>
      </w:r>
    </w:p>
    <w:p w:rsidR="00C80E34" w:rsidRDefault="00C80E34" w:rsidP="00C80E34">
      <w:pPr>
        <w:spacing w:line="288" w:lineRule="auto"/>
        <w:rPr>
          <w:rFonts w:cs="Arial"/>
          <w:szCs w:val="24"/>
          <w:lang w:eastAsia="de-DE"/>
        </w:rPr>
      </w:pPr>
    </w:p>
    <w:p w:rsidR="00C80E34" w:rsidRDefault="00C80E34" w:rsidP="00C80E34">
      <w:pPr>
        <w:spacing w:line="288" w:lineRule="auto"/>
        <w:rPr>
          <w:rFonts w:cs="Arial"/>
          <w:szCs w:val="24"/>
          <w:lang w:eastAsia="de-DE"/>
        </w:rPr>
      </w:pPr>
      <w:r w:rsidRPr="00DF6A16">
        <w:rPr>
          <w:rFonts w:cs="Arial"/>
          <w:szCs w:val="24"/>
          <w:lang w:eastAsia="de-DE"/>
        </w:rPr>
        <w:lastRenderedPageBreak/>
        <w:t>Für die Zukunft sind zusätzliche Promotoren in weiteren Ländern geplant. Die Vor</w:t>
      </w:r>
      <w:r>
        <w:rPr>
          <w:rFonts w:cs="Arial"/>
          <w:szCs w:val="24"/>
          <w:lang w:eastAsia="de-DE"/>
        </w:rPr>
        <w:t>bereitungen dazu laufen bereits</w:t>
      </w:r>
    </w:p>
    <w:p w:rsidR="00C80E34" w:rsidRDefault="00C80E34" w:rsidP="00C80E34">
      <w:pPr>
        <w:ind w:right="139"/>
        <w:rPr>
          <w:rFonts w:cs="Arial"/>
          <w:szCs w:val="24"/>
        </w:rPr>
      </w:pPr>
    </w:p>
    <w:p w:rsidR="00C80E34" w:rsidRDefault="00C80E34" w:rsidP="00C80E34">
      <w:pPr>
        <w:rPr>
          <w:rFonts w:eastAsia="Calibri" w:cs="Arial"/>
          <w:b/>
        </w:rPr>
      </w:pPr>
      <w:r>
        <w:rPr>
          <w:rFonts w:cs="Arial"/>
          <w:b/>
          <w:lang w:eastAsia="de-DE"/>
        </w:rPr>
        <w:t>Über Motorservice</w:t>
      </w:r>
    </w:p>
    <w:p w:rsidR="00C80E34" w:rsidRDefault="00C80E34" w:rsidP="00C80E34">
      <w:pPr>
        <w:rPr>
          <w:rFonts w:cs="Arial"/>
        </w:rPr>
      </w:pPr>
      <w:r>
        <w:rPr>
          <w:rFonts w:cs="Arial"/>
          <w:lang w:eastAsia="de-DE"/>
        </w:rPr>
        <w:t xml:space="preserve">Die Motorservice Gruppe ist die Vertriebsorganisation für die weltweiten </w:t>
      </w:r>
      <w:proofErr w:type="spellStart"/>
      <w:r>
        <w:rPr>
          <w:rFonts w:cs="Arial"/>
          <w:lang w:eastAsia="de-DE"/>
        </w:rPr>
        <w:t>Aftermarket</w:t>
      </w:r>
      <w:proofErr w:type="spellEnd"/>
      <w:r>
        <w:rPr>
          <w:rFonts w:cs="Arial"/>
          <w:lang w:eastAsia="de-DE"/>
        </w:rPr>
        <w:t xml:space="preserve">-Aktivitäten der KSPG AG (vormals </w:t>
      </w:r>
      <w:proofErr w:type="spellStart"/>
      <w:r>
        <w:rPr>
          <w:rFonts w:cs="Arial"/>
          <w:lang w:eastAsia="de-DE"/>
        </w:rPr>
        <w:t>Kolbenschmidt</w:t>
      </w:r>
      <w:proofErr w:type="spellEnd"/>
      <w:r>
        <w:rPr>
          <w:rFonts w:cs="Arial"/>
          <w:lang w:eastAsia="de-DE"/>
        </w:rPr>
        <w:t xml:space="preserve"> </w:t>
      </w:r>
      <w:proofErr w:type="spellStart"/>
      <w:r>
        <w:rPr>
          <w:rFonts w:cs="Arial"/>
          <w:lang w:eastAsia="de-DE"/>
        </w:rPr>
        <w:t>Pierburg</w:t>
      </w:r>
      <w:proofErr w:type="spellEnd"/>
      <w:r>
        <w:rPr>
          <w:rFonts w:cs="Arial"/>
          <w:lang w:eastAsia="de-DE"/>
        </w:rPr>
        <w:t xml:space="preserve">). Sie ist ein führender Anbieter von Motorkomponenten für den freien Ersatzteilmarkt mit den Marken </w:t>
      </w:r>
      <w:proofErr w:type="spellStart"/>
      <w:r>
        <w:rPr>
          <w:rFonts w:cs="Arial"/>
          <w:lang w:eastAsia="de-DE"/>
        </w:rPr>
        <w:t>Kolbenschmidt</w:t>
      </w:r>
      <w:proofErr w:type="spellEnd"/>
      <w:r>
        <w:rPr>
          <w:rFonts w:cs="Arial"/>
          <w:lang w:eastAsia="de-DE"/>
        </w:rPr>
        <w:t xml:space="preserve">, </w:t>
      </w:r>
      <w:proofErr w:type="spellStart"/>
      <w:r>
        <w:rPr>
          <w:rFonts w:cs="Arial"/>
          <w:lang w:eastAsia="de-DE"/>
        </w:rPr>
        <w:t>Pierburg</w:t>
      </w:r>
      <w:proofErr w:type="spellEnd"/>
      <w:r>
        <w:rPr>
          <w:rFonts w:cs="Arial"/>
          <w:lang w:eastAsia="de-DE"/>
        </w:rPr>
        <w:t>, BF und TRW Engine Components. Ein breites und tiefes Sortiment ermöglicht den Kunden, Motorenteile aus einer Hand zu beziehen. Als Problemlöser für Handel und Werkstatt bietet sie darüber hinaus ein umfangreiches Leistungspaket und die technische Kompetenz als Tochtergesellschaft eines großen Automobilzulieferers.</w:t>
      </w:r>
      <w:r>
        <w:rPr>
          <w:rFonts w:cs="Arial"/>
        </w:rPr>
        <w:t xml:space="preserve"> </w:t>
      </w:r>
    </w:p>
    <w:p w:rsidR="00C80E34" w:rsidRDefault="00C80E34" w:rsidP="00C80E34">
      <w:pPr>
        <w:rPr>
          <w:rFonts w:eastAsiaTheme="minorHAnsi" w:cs="Arial"/>
        </w:rPr>
      </w:pPr>
    </w:p>
    <w:p w:rsidR="00C80E34" w:rsidRPr="00EC7C38" w:rsidRDefault="00C80E34" w:rsidP="00C80E34">
      <w:pPr>
        <w:rPr>
          <w:rFonts w:eastAsia="Calibri" w:cs="Arial"/>
          <w:b/>
          <w:szCs w:val="24"/>
        </w:rPr>
      </w:pPr>
      <w:r w:rsidRPr="00EC7C38">
        <w:rPr>
          <w:rFonts w:eastAsia="Calibri" w:cs="Arial"/>
          <w:b/>
          <w:szCs w:val="24"/>
        </w:rPr>
        <w:t>Über die KSPG AG</w:t>
      </w:r>
      <w:r>
        <w:rPr>
          <w:rFonts w:eastAsia="Calibri" w:cs="Arial"/>
          <w:b/>
          <w:szCs w:val="24"/>
        </w:rPr>
        <w:t xml:space="preserve"> </w:t>
      </w:r>
    </w:p>
    <w:p w:rsidR="00C80E34" w:rsidRPr="0019121F" w:rsidRDefault="00C80E34" w:rsidP="00C80E34">
      <w:pPr>
        <w:spacing w:after="120" w:line="280" w:lineRule="atLeast"/>
        <w:outlineLvl w:val="1"/>
        <w:rPr>
          <w:rFonts w:cs="Arial"/>
          <w:b/>
          <w:bCs/>
          <w:szCs w:val="24"/>
        </w:rPr>
      </w:pPr>
      <w:r w:rsidRPr="0019121F">
        <w:rPr>
          <w:rFonts w:cs="Arial"/>
          <w:szCs w:val="24"/>
        </w:rPr>
        <w:t xml:space="preserve">Die KSPG AG, Neckarsulm, gehört mit einem Jahresumsatz von rund 2,6 </w:t>
      </w:r>
      <w:proofErr w:type="spellStart"/>
      <w:r w:rsidRPr="0019121F">
        <w:rPr>
          <w:rFonts w:cs="Arial"/>
          <w:szCs w:val="24"/>
        </w:rPr>
        <w:t>MrdEUR</w:t>
      </w:r>
      <w:proofErr w:type="spellEnd"/>
      <w:r w:rsidRPr="0019121F">
        <w:rPr>
          <w:rFonts w:cs="Arial"/>
          <w:szCs w:val="24"/>
        </w:rPr>
        <w:t xml:space="preserve"> (2015) zu den 100 größten Automobilzulieferern weltweit und verkörpert den Bereich Mobilität innerhalb des deutschen Rheinmetall Konzerns. An insgesamt rund 40 Produktionsstandorten in Europa, Nord- und Südamerika sowie in Japan, Indien und China entwickeln und fertigen etwa 11.000 Mitarbeiter Komponenten, Module und Systeme für die Antriebstechnik aktueller und künftiger Fahrzeuge.</w:t>
      </w:r>
    </w:p>
    <w:p w:rsidR="00C80E34" w:rsidRPr="00EC7C38" w:rsidRDefault="00C80E34" w:rsidP="00C80E34">
      <w:pPr>
        <w:rPr>
          <w:rFonts w:eastAsia="Calibri" w:cs="Arial"/>
          <w:b/>
          <w:szCs w:val="24"/>
        </w:rPr>
      </w:pPr>
      <w:r w:rsidRPr="00EC7C38">
        <w:rPr>
          <w:rFonts w:cs="Arial"/>
          <w:szCs w:val="24"/>
          <w:lang w:eastAsia="de-DE"/>
        </w:rPr>
        <w:t>Als eingeführter Entwicklungspartner der weltweiten Automobilhersteller begleitet das Unternehmen seit über einhundert Jahren die nachhaltige Verbesserung der Motorentechnik im Hinblick auf Schadstoffarmut, Verbrauchsreduktion und CO</w:t>
      </w:r>
      <w:r w:rsidRPr="00EC7C38">
        <w:rPr>
          <w:rFonts w:cs="Arial"/>
          <w:szCs w:val="24"/>
          <w:vertAlign w:val="subscript"/>
          <w:lang w:eastAsia="de-DE"/>
        </w:rPr>
        <w:t>2</w:t>
      </w:r>
      <w:r w:rsidRPr="00EC7C38">
        <w:rPr>
          <w:rFonts w:cs="Arial"/>
          <w:szCs w:val="24"/>
          <w:lang w:eastAsia="de-DE"/>
        </w:rPr>
        <w:t>-Einsparung sowie bei der Gewichtsreduzierung und Leistungssteigerung. Dies gilt nicht nur für Personenkraftwagen, sondern in gleichem Maße auch für Nutzfahrzeuge und Großmotoren. Das Lieferspektrum umfasst Systeme und Komponenten zur Schadstoffreduzierung und Kraftstoffeinsparung, Kühlmittel-, Öl- und Vakuumpumpen sowie Kolben, Gleitlager, Motorblöcke</w:t>
      </w:r>
      <w:r>
        <w:rPr>
          <w:rFonts w:cs="Arial"/>
          <w:szCs w:val="24"/>
          <w:lang w:eastAsia="de-DE"/>
        </w:rPr>
        <w:t>,</w:t>
      </w:r>
      <w:r w:rsidRPr="00EC7C38">
        <w:rPr>
          <w:rFonts w:cs="Arial"/>
          <w:szCs w:val="24"/>
          <w:lang w:eastAsia="de-DE"/>
        </w:rPr>
        <w:t xml:space="preserve"> Zylinderköpfe</w:t>
      </w:r>
      <w:r>
        <w:rPr>
          <w:rFonts w:cs="Arial"/>
          <w:szCs w:val="24"/>
          <w:lang w:eastAsia="de-DE"/>
        </w:rPr>
        <w:t xml:space="preserve"> und Strukturbauteile</w:t>
      </w:r>
      <w:r w:rsidRPr="00EC7C38">
        <w:rPr>
          <w:rFonts w:cs="Arial"/>
          <w:szCs w:val="24"/>
          <w:lang w:eastAsia="de-DE"/>
        </w:rPr>
        <w:t xml:space="preserve">. </w:t>
      </w:r>
      <w:r>
        <w:rPr>
          <w:rFonts w:cs="Arial"/>
          <w:szCs w:val="24"/>
          <w:lang w:eastAsia="de-DE"/>
        </w:rPr>
        <w:t xml:space="preserve">Über seine Division </w:t>
      </w:r>
      <w:proofErr w:type="spellStart"/>
      <w:r>
        <w:rPr>
          <w:rFonts w:cs="Arial"/>
          <w:szCs w:val="24"/>
          <w:lang w:eastAsia="de-DE"/>
        </w:rPr>
        <w:t>Aftermarket</w:t>
      </w:r>
      <w:proofErr w:type="spellEnd"/>
      <w:r>
        <w:rPr>
          <w:rFonts w:cs="Arial"/>
          <w:szCs w:val="24"/>
          <w:lang w:eastAsia="de-DE"/>
        </w:rPr>
        <w:t xml:space="preserve"> </w:t>
      </w:r>
      <w:r w:rsidRPr="00EC7C38">
        <w:rPr>
          <w:rFonts w:cs="Arial"/>
          <w:szCs w:val="24"/>
          <w:lang w:eastAsia="de-DE"/>
        </w:rPr>
        <w:t>betreibt das Unternehmen ein weltweites Ersatzteilge</w:t>
      </w:r>
      <w:r>
        <w:rPr>
          <w:rFonts w:cs="Arial"/>
          <w:szCs w:val="24"/>
          <w:lang w:eastAsia="de-DE"/>
        </w:rPr>
        <w:t>schäft.</w:t>
      </w:r>
    </w:p>
    <w:p w:rsidR="00076BE9" w:rsidRDefault="00076BE9" w:rsidP="00F3350E">
      <w:pPr>
        <w:ind w:right="139"/>
        <w:rPr>
          <w:rFonts w:cs="Arial"/>
          <w:szCs w:val="24"/>
        </w:rPr>
      </w:pPr>
      <w:bookmarkStart w:id="0" w:name="_GoBack"/>
      <w:bookmarkEnd w:id="0"/>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076BE9" w:rsidRDefault="00076BE9" w:rsidP="00F3350E">
      <w:pPr>
        <w:ind w:right="139"/>
        <w:rPr>
          <w:rFonts w:cs="Arial"/>
          <w:szCs w:val="24"/>
        </w:rPr>
      </w:pPr>
    </w:p>
    <w:p w:rsidR="002E011C" w:rsidRPr="00945864" w:rsidRDefault="002E011C" w:rsidP="00F3350E">
      <w:pPr>
        <w:ind w:right="139"/>
      </w:pPr>
    </w:p>
    <w:sectPr w:rsidR="002E011C" w:rsidRPr="00945864" w:rsidSect="004330BB">
      <w:headerReference w:type="default" r:id="rId8"/>
      <w:footerReference w:type="default" r:id="rId9"/>
      <w:headerReference w:type="first" r:id="rId10"/>
      <w:footerReference w:type="first" r:id="rId11"/>
      <w:type w:val="continuous"/>
      <w:pgSz w:w="11906" w:h="16838" w:code="9"/>
      <w:pgMar w:top="2552" w:right="1418" w:bottom="1418" w:left="1418" w:header="1361"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E34" w:rsidRDefault="00C80E34">
      <w:r>
        <w:separator/>
      </w:r>
    </w:p>
  </w:endnote>
  <w:endnote w:type="continuationSeparator" w:id="0">
    <w:p w:rsidR="00C80E34" w:rsidRDefault="00C8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etaNormal-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etaPlusBold">
    <w:altName w:val="Arial"/>
    <w:panose1 w:val="00000000000000000000"/>
    <w:charset w:val="00"/>
    <w:family w:val="swiss"/>
    <w:notTrueType/>
    <w:pitch w:val="variable"/>
    <w:sig w:usb0="00000003" w:usb1="00000000" w:usb2="00000000" w:usb3="00000000" w:csb0="00000001" w:csb1="00000000"/>
  </w:font>
  <w:font w:name="Meta-Normal">
    <w:altName w:val="Arial"/>
    <w:panose1 w:val="00000000000000000000"/>
    <w:charset w:val="00"/>
    <w:family w:val="swiss"/>
    <w:notTrueType/>
    <w:pitch w:val="variable"/>
    <w:sig w:usb0="00000003" w:usb1="00000000" w:usb2="00000000" w:usb3="00000000" w:csb0="00000001" w:csb1="00000000"/>
  </w:font>
  <w:font w:name="MetaPlusNormal">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5680" behindDoc="0" locked="0" layoutInCell="1" allowOverlap="1">
              <wp:simplePos x="0" y="0"/>
              <wp:positionH relativeFrom="page">
                <wp:posOffset>-6985</wp:posOffset>
              </wp:positionH>
              <wp:positionV relativeFrom="page">
                <wp:posOffset>9973310</wp:posOffset>
              </wp:positionV>
              <wp:extent cx="7578090" cy="687070"/>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6BE9" w:rsidRPr="00C94033" w:rsidRDefault="00076BE9" w:rsidP="00076BE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076BE9" w:rsidRDefault="00076BE9" w:rsidP="00076BE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076BE9" w:rsidRPr="00C94033" w:rsidRDefault="00076BE9" w:rsidP="00076BE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076BE9" w:rsidRDefault="001A1201" w:rsidP="001A120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5pt;margin-top:785.3pt;width:596.7pt;height:5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" filled="f" stroked="f">
              <v:textbox>
                <w:txbxContent>
                  <w:p w:rsidR="00076BE9" w:rsidRPr="00C94033" w:rsidRDefault="00076BE9" w:rsidP="00076BE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076BE9" w:rsidRDefault="00076BE9" w:rsidP="00076BE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076BE9" w:rsidRPr="00C94033" w:rsidRDefault="00076BE9" w:rsidP="00076BE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076BE9" w:rsidRDefault="001A1201" w:rsidP="001A1201">
                    <w:pPr>
                      <w:rPr>
                        <w:lang w:val="en-US"/>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6704" behindDoc="0" locked="0" layoutInCell="1" allowOverlap="1">
              <wp:simplePos x="0" y="0"/>
              <wp:positionH relativeFrom="page">
                <wp:posOffset>-6985</wp:posOffset>
              </wp:positionH>
              <wp:positionV relativeFrom="page">
                <wp:posOffset>9973310</wp:posOffset>
              </wp:positionV>
              <wp:extent cx="7578090" cy="68707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0A9" w:rsidRPr="00C94033" w:rsidRDefault="003000A9" w:rsidP="003000A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3000A9" w:rsidRDefault="003000A9" w:rsidP="003000A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3000A9" w:rsidRPr="00C94033" w:rsidRDefault="003000A9" w:rsidP="003000A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sidR="000E5ECA">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3000A9" w:rsidRDefault="001A1201" w:rsidP="001A1201">
                          <w:pPr>
                            <w:pStyle w:val="Adressangaben"/>
                            <w:rPr>
                              <w:rFonts w:ascii="Meta-Normal" w:hAnsi="Meta-Normal" w:cs="Arial"/>
                              <w:color w:val="737373"/>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8" type="#_x0000_t202" style="position:absolute;margin-left:-.55pt;margin-top:785.3pt;width:596.7pt;height:54.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67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" filled="f" stroked="f">
              <v:textbox>
                <w:txbxContent>
                  <w:p w:rsidR="003000A9" w:rsidRPr="00C94033" w:rsidRDefault="003000A9" w:rsidP="003000A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3000A9" w:rsidRDefault="003000A9" w:rsidP="003000A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3000A9" w:rsidRPr="00C94033" w:rsidRDefault="003000A9" w:rsidP="003000A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sidR="000E5ECA">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3000A9" w:rsidRDefault="001A1201" w:rsidP="001A1201">
                    <w:pPr>
                      <w:pStyle w:val="Adressangaben"/>
                      <w:rPr>
                        <w:rFonts w:ascii="Meta-Normal" w:hAnsi="Meta-Normal" w:cs="Arial"/>
                        <w:color w:val="737373"/>
                        <w:sz w:val="16"/>
                        <w:szCs w:val="16"/>
                        <w:lang w:val="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E34" w:rsidRDefault="00C80E34">
      <w:r>
        <w:separator/>
      </w:r>
    </w:p>
  </w:footnote>
  <w:footnote w:type="continuationSeparator" w:id="0">
    <w:p w:rsidR="00C80E34" w:rsidRDefault="00C80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FC3F7A" w:rsidP="00F3350E">
    <w:pPr>
      <w:pStyle w:val="Kopfzeile"/>
      <w:tabs>
        <w:tab w:val="clear" w:pos="9072"/>
        <w:tab w:val="right" w:pos="8931"/>
        <w:tab w:val="left" w:pos="10065"/>
      </w:tabs>
    </w:pPr>
    <w:r>
      <w:tab/>
    </w:r>
    <w:r>
      <w:tab/>
    </w:r>
    <w:r w:rsidR="00D3504C">
      <w:rPr>
        <w:noProof/>
        <w:lang w:eastAsia="de-DE"/>
      </w:rPr>
      <w:drawing>
        <wp:inline distT="0" distB="0" distL="0" distR="0">
          <wp:extent cx="1234288" cy="360000"/>
          <wp:effectExtent l="0" t="0" r="4445"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PG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4288" cy="360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485829" w:rsidP="00F3350E">
    <w:pPr>
      <w:pStyle w:val="Kopfzeile"/>
    </w:pPr>
    <w:r>
      <w:rPr>
        <w:noProof/>
        <w:lang w:eastAsia="de-DE"/>
      </w:rPr>
      <w:drawing>
        <wp:anchor distT="0" distB="0" distL="114300" distR="114300" simplePos="0" relativeHeight="251660800" behindDoc="0" locked="0" layoutInCell="1" allowOverlap="1">
          <wp:simplePos x="0" y="0"/>
          <wp:positionH relativeFrom="column">
            <wp:posOffset>4039870</wp:posOffset>
          </wp:positionH>
          <wp:positionV relativeFrom="paragraph">
            <wp:posOffset>-203200</wp:posOffset>
          </wp:positionV>
          <wp:extent cx="2161032" cy="633984"/>
          <wp:effectExtent l="0" t="0" r="0" b="127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Rheinmetall_Automotive_rgb_pos.jpg"/>
                  <pic:cNvPicPr/>
                </pic:nvPicPr>
                <pic:blipFill>
                  <a:blip r:embed="rId1">
                    <a:extLst>
                      <a:ext uri="{28A0092B-C50C-407E-A947-70E740481C1C}">
                        <a14:useLocalDpi xmlns:a14="http://schemas.microsoft.com/office/drawing/2010/main" val="0"/>
                      </a:ext>
                    </a:extLst>
                  </a:blip>
                  <a:stretch>
                    <a:fillRect/>
                  </a:stretch>
                </pic:blipFill>
                <pic:spPr>
                  <a:xfrm>
                    <a:off x="0" y="0"/>
                    <a:ext cx="2161032" cy="633984"/>
                  </a:xfrm>
                  <a:prstGeom prst="rect">
                    <a:avLst/>
                  </a:prstGeom>
                </pic:spPr>
              </pic:pic>
            </a:graphicData>
          </a:graphic>
          <wp14:sizeRelH relativeFrom="page">
            <wp14:pctWidth>0</wp14:pctWidth>
          </wp14:sizeRelH>
          <wp14:sizeRelV relativeFrom="page">
            <wp14:pctHeight>0</wp14:pctHeight>
          </wp14:sizeRelV>
        </wp:anchor>
      </w:drawing>
    </w:r>
    <w:r w:rsidR="00D3504C">
      <w:rPr>
        <w:noProof/>
        <w:lang w:eastAsia="de-DE"/>
      </w:rPr>
      <mc:AlternateContent>
        <mc:Choice Requires="wps">
          <w:drawing>
            <wp:anchor distT="0" distB="0" distL="114300" distR="114300" simplePos="0" relativeHeight="251657728" behindDoc="0" locked="0" layoutInCell="1" allowOverlap="1">
              <wp:simplePos x="0" y="0"/>
              <wp:positionH relativeFrom="page">
                <wp:posOffset>810260</wp:posOffset>
              </wp:positionH>
              <wp:positionV relativeFrom="page">
                <wp:posOffset>961390</wp:posOffset>
              </wp:positionV>
              <wp:extent cx="2084070" cy="441960"/>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33B4" w:rsidRPr="00E73F3F" w:rsidRDefault="003000A9" w:rsidP="001133B4">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63.8pt;margin-top:75.7pt;width:164.1pt;height:34.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8v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" filled="f" stroked="f">
              <v:textbox style="mso-fit-shape-to-text:t">
                <w:txbxContent>
                  <w:p w:rsidR="001133B4" w:rsidRPr="00E73F3F" w:rsidRDefault="003000A9" w:rsidP="001133B4">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v:textbox>
              <w10:wrap anchorx="page" anchory="page"/>
            </v:shape>
          </w:pict>
        </mc:Fallback>
      </mc:AlternateContent>
    </w:r>
    <w:r w:rsidR="00D3504C">
      <w:rPr>
        <w:noProof/>
        <w:lang w:eastAsia="de-DE"/>
      </w:rPr>
      <mc:AlternateContent>
        <mc:Choice Requires="wpg">
          <w:drawing>
            <wp:anchor distT="0" distB="0" distL="114300" distR="114300" simplePos="0" relativeHeight="251658752" behindDoc="0" locked="0" layoutInCell="1" allowOverlap="1">
              <wp:simplePos x="0" y="0"/>
              <wp:positionH relativeFrom="column">
                <wp:posOffset>-914400</wp:posOffset>
              </wp:positionH>
              <wp:positionV relativeFrom="paragraph">
                <wp:posOffset>285750</wp:posOffset>
              </wp:positionV>
              <wp:extent cx="864235" cy="133985"/>
              <wp:effectExtent l="0" t="0" r="0" b="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133985"/>
                        <a:chOff x="-22" y="1871"/>
                        <a:chExt cx="1361" cy="211"/>
                      </a:xfrm>
                    </wpg:grpSpPr>
                    <wps:wsp>
                      <wps:cNvPr id="4" name="Line 22"/>
                      <wps:cNvCnPr/>
                      <wps:spPr bwMode="auto">
                        <a:xfrm>
                          <a:off x="-22" y="1871"/>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5" name="Line 23"/>
                      <wps:cNvCnPr/>
                      <wps:spPr bwMode="auto">
                        <a:xfrm>
                          <a:off x="-22" y="1924"/>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6" name="Line 24"/>
                      <wps:cNvCnPr/>
                      <wps:spPr bwMode="auto">
                        <a:xfrm>
                          <a:off x="-22" y="1975"/>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a:off x="-22" y="2029"/>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22" y="2082"/>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1in;margin-top:22.5pt;width:68.05pt;height:10.55pt;z-index:251658752" coordorigin="-22,1871" coordsize="136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">
              <v:line id="Line 22" o:spid="_x0000_s1027" style="position:absolute;visibility:visible;mso-wrap-style:square" from="-22,1871" to="1339,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ZksAAAADaAAAADwAAAGRycy9kb3ducmV2LnhtbESP3YrCMBSE7xd8h3AE79ZUE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lWZLAAAAA2gAAAA8AAAAAAAAAAAAAAAAA&#10;oQIAAGRycy9kb3ducmV2LnhtbFBLBQYAAAAABAAEAPkAAACOAwAAAAA=&#10;" strokecolor="#333" strokeweight="1pt"/>
              <v:line id="Line 23" o:spid="_x0000_s1028" style="position:absolute;visibility:visible;mso-wrap-style:square" from="-22,1924" to="1339,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8CcAAAADaAAAADwAAAGRycy9kb3ducmV2LnhtbESP3YrCMBSE7xd8h3AE79ZUQ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AnAAAAA2gAAAA8AAAAAAAAAAAAAAAAA&#10;oQIAAGRycy9kb3ducmV2LnhtbFBLBQYAAAAABAAEAPkAAACOAwAAAAA=&#10;" strokecolor="#333" strokeweight="1pt"/>
              <v:line id="Line 24" o:spid="_x0000_s1029" style="position:absolute;visibility:visible;mso-wrap-style:square" from="-22,1975" to="1339,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fsMAAADaAAAADwAAAGRycy9kb3ducmV2LnhtbESPzWrDMBCE74W8g9hCb42cHpzEiWxK&#10;wCE0UMjPA2ysjW1irYyk2u7bV4VCj8PMfMNsi8l0YiDnW8sKFvMEBHFldcu1guulfF2B8AFZY2eZ&#10;FHyThyKfPW0x03bkEw3nUIsIYZ+hgiaEPpPSVw0Z9HPbE0fvbp3BEKWrpXY4Rrjp5FuSpNJgy3Gh&#10;wZ52DVWP85dRYD+X9UKWH+vDntfV3U3HvWtvSr08T+8bEIGm8B/+ax+0ghR+r8Qb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7Yn7DAAAA2gAAAA8AAAAAAAAAAAAA&#10;AAAAoQIAAGRycy9kb3ducmV2LnhtbFBLBQYAAAAABAAEAPkAAACRAwAAAAA=&#10;" strokecolor="#333" strokeweight="1pt"/>
              <v:line id="Line 25" o:spid="_x0000_s1030" style="position:absolute;visibility:visible;mso-wrap-style:square" from="-22,2029" to="1339,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fH5cEAAADaAAAADwAAAGRycy9kb3ducmV2LnhtbESP0YrCMBRE3xf8h3AF39ZUH3StpkUE&#10;RVxY2OoHXJtrW2xuShK1/v1GEPZxmJkzzCrvTSvu5HxjWcFknIAgLq1uuFJwOm4/v0D4gKyxtUwK&#10;nuQhzwYfK0y1ffAv3YtQiQhhn6KCOoQuldKXNRn0Y9sRR+9incEQpaukdviIcNPKaZLMpMGG40KN&#10;HW1qKq/FzSiwP/NqIreHxX7Hi/Li+u+da85KjYb9egkiUB/+w+/2XiuYw+tKv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d8flwQAAANoAAAAPAAAAAAAAAAAAAAAA&#10;AKECAABkcnMvZG93bnJldi54bWxQSwUGAAAAAAQABAD5AAAAjwMAAAAA&#10;" strokecolor="#333" strokeweight="1pt"/>
              <v:line id="Line 26" o:spid="_x0000_s1031" style="position:absolute;visibility:visible;mso-wrap-style:square" from="-22,2082" to="1339,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Tl7sAAADaAAAADwAAAGRycy9kb3ducmV2LnhtbERPSwrCMBDdC94hjOBOU134qUYRQREF&#10;wc8BxmZsi82kJFHr7c1CcPl4//myMZV4kfOlZQWDfgKCOLO65FzB9bLpTUD4gKyxskwKPuRhuWi3&#10;5phq++YTvc4hFzGEfYoKihDqVEqfFWTQ921NHLm7dQZDhC6X2uE7hptKDpNkJA2WHBsKrGldUPY4&#10;P40CexznA7nZT3dbnmZ31xy2rrwp1e00qxmIQE34i3/unVYQt8Yr8Qb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56FOXuwAAANoAAAAPAAAAAAAAAAAAAAAAAKECAABk&#10;cnMvZG93bnJldi54bWxQSwUGAAAAAAQABAD5AAAAiQMAAAAA&#10;" strokecolor="#333" strokeweight="1p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noPunctuationKerning/>
  <w:characterSpacingControl w:val="doNotCompress"/>
  <w:hdrShapeDefaults>
    <o:shapedefaults v:ext="edit" spidmax="2049">
      <o:colormru v:ext="edit" colors="#3232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E34"/>
    <w:rsid w:val="0005342F"/>
    <w:rsid w:val="000723EC"/>
    <w:rsid w:val="00076BE9"/>
    <w:rsid w:val="000849B2"/>
    <w:rsid w:val="000A7E71"/>
    <w:rsid w:val="000E2588"/>
    <w:rsid w:val="000E5ECA"/>
    <w:rsid w:val="000F5B0C"/>
    <w:rsid w:val="001133B4"/>
    <w:rsid w:val="001A1201"/>
    <w:rsid w:val="001A2933"/>
    <w:rsid w:val="001F1A93"/>
    <w:rsid w:val="00224015"/>
    <w:rsid w:val="002370CE"/>
    <w:rsid w:val="00257944"/>
    <w:rsid w:val="00291B0C"/>
    <w:rsid w:val="002A5BBB"/>
    <w:rsid w:val="002E011C"/>
    <w:rsid w:val="002F29CB"/>
    <w:rsid w:val="003000A9"/>
    <w:rsid w:val="003357E2"/>
    <w:rsid w:val="0034641C"/>
    <w:rsid w:val="00372A2A"/>
    <w:rsid w:val="003D0D53"/>
    <w:rsid w:val="003D429B"/>
    <w:rsid w:val="00411129"/>
    <w:rsid w:val="004330BB"/>
    <w:rsid w:val="00485829"/>
    <w:rsid w:val="004C7361"/>
    <w:rsid w:val="00517881"/>
    <w:rsid w:val="00523DB0"/>
    <w:rsid w:val="005330D5"/>
    <w:rsid w:val="005F1FAC"/>
    <w:rsid w:val="005F22A5"/>
    <w:rsid w:val="006974D4"/>
    <w:rsid w:val="007A463C"/>
    <w:rsid w:val="007E1948"/>
    <w:rsid w:val="00845219"/>
    <w:rsid w:val="008755F4"/>
    <w:rsid w:val="008914C6"/>
    <w:rsid w:val="00893C8C"/>
    <w:rsid w:val="00945864"/>
    <w:rsid w:val="00991D17"/>
    <w:rsid w:val="0099435E"/>
    <w:rsid w:val="009D4069"/>
    <w:rsid w:val="00A95920"/>
    <w:rsid w:val="00AA46D6"/>
    <w:rsid w:val="00BC5706"/>
    <w:rsid w:val="00C27329"/>
    <w:rsid w:val="00C46FF1"/>
    <w:rsid w:val="00C80862"/>
    <w:rsid w:val="00C80E34"/>
    <w:rsid w:val="00CD3AEE"/>
    <w:rsid w:val="00CE4E9A"/>
    <w:rsid w:val="00D3504C"/>
    <w:rsid w:val="00DB0A44"/>
    <w:rsid w:val="00E234FF"/>
    <w:rsid w:val="00E73F3F"/>
    <w:rsid w:val="00E90CF8"/>
    <w:rsid w:val="00E97AD9"/>
    <w:rsid w:val="00F256CC"/>
    <w:rsid w:val="00F3350E"/>
    <w:rsid w:val="00F52038"/>
    <w:rsid w:val="00F721CC"/>
    <w:rsid w:val="00F83CE8"/>
    <w:rsid w:val="00F857A2"/>
    <w:rsid w:val="00FA6620"/>
    <w:rsid w:val="00FC3F7A"/>
    <w:rsid w:val="00FE3418"/>
    <w:rsid w:val="00FF1A2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32323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0E34"/>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0E34"/>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X:\KSP_AG\Neckarsulm\Z-K\2_Presse%20&amp;%20&#214;ffentlichkeitsarbeit\1_Pressearbeit\8_Vorlagen\2016_pm_d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B4485-11FD-46AF-B751-CF4A2196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2016_pm_dt</Template>
  <TotalTime>0</TotalTime>
  <Pages>2</Pages>
  <Words>540</Words>
  <Characters>3746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Datum</vt:lpstr>
    </vt:vector>
  </TitlesOfParts>
  <Company>IBM Mittelstand Systeme GmbH</Company>
  <LinksUpToDate>false</LinksUpToDate>
  <CharactersWithSpaces>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dc:title>
  <dc:creator>Knupfer, Constanze</dc:creator>
  <cp:lastModifiedBy>Knupfer, Constanze</cp:lastModifiedBy>
  <cp:revision>1</cp:revision>
  <cp:lastPrinted>2010-06-18T12:38:00Z</cp:lastPrinted>
  <dcterms:created xsi:type="dcterms:W3CDTF">2016-08-18T09:53:00Z</dcterms:created>
  <dcterms:modified xsi:type="dcterms:W3CDTF">2016-08-18T09:55:00Z</dcterms:modified>
</cp:coreProperties>
</file>